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eastAsia="Microsoft YaHei" w:hAnsi="Arial"/>
          <w:b/>
          <w:bCs/>
          <w:color w:val="1F4E79"/>
          <w:sz w:val="34"/>
          <w:szCs w:val="34"/>
        </w:rPr>
        <w:t xml:space="preserve">曾奇 — IT 管理方向</w:t>
      </w:r>
    </w:p>
    <w:p>
      <w:pPr>
        <w:spacing w:after="120"/>
        <w:jc w:val="center"/>
      </w:pPr>
      <w:r>
        <w:rPr>
          <w:rFonts w:ascii="Arial" w:eastAsia="Microsoft YaHei" w:hAnsi="Arial"/>
          <w:color w:val="595959"/>
          <w:sz w:val="20"/>
          <w:szCs w:val="20"/>
        </w:rPr>
        <w:t xml:space="preserve">V6.1 ｜ 目标岗位：IT经理 / ICT经理 / 信息化负责人（教育行业、园区、政企均可）</w:t>
      </w:r>
    </w:p>
    <w:p>
      <w:pPr>
        <w:spacing w:after="40"/>
        <w:jc w:val="center"/>
      </w:pPr>
      <w:r>
        <w:rPr>
          <w:rFonts w:ascii="Arial" w:eastAsia="Microsoft YaHei" w:hAnsi="Arial"/>
          <w:sz w:val="20"/>
          <w:szCs w:val="20"/>
        </w:rPr>
        <w:t xml:space="preserve">电话 18373144639 ｜ 邮箱 zengqi2009@126.com ｜ 在线简历 https://cv.zengqi.com.cn</w:t>
      </w:r>
    </w:p>
    <w:p>
      <w:pPr>
        <w:spacing w:after="60"/>
        <w:jc w:val="center"/>
      </w:pPr>
      <w:r>
        <w:rPr>
          <w:rFonts w:ascii="Arial" w:eastAsia="Microsoft YaHei" w:hAnsi="Arial"/>
          <w:sz w:val="20"/>
          <w:szCs w:val="20"/>
        </w:rPr>
        <w:t xml:space="preserve">男 ｜ 39岁 ｜ 现居湖南长沙 ｜ 17年IT行业经验（其中7年教育行业信息化管理）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核心资质（HR 10秒速览）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17年IT全栈经验：</w:t>
      </w:r>
      <w:r>
        <w:rPr>
          <w:rFonts w:ascii="Arial" w:eastAsia="Microsoft YaHei" w:hAnsi="Arial"/>
        </w:rPr>
        <w:t xml:space="preserve">网络、服务器、数据库、云平台、弱电安防、信息安全管理全覆盖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7年学校信息化负责人经验，独立完成教育部门办学评估及 CIS / IB / 微软学校认证中 IT 板块合规建设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精通交换机/路由器/防火墙配置与 Linux/Windows 服务器运维，掌握阿里云/AWS 云平台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具备从 0 到 1 搭建校园信息化制度体系与网络安全体系的完整经验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个人项目全生命周期交付能力：</w:t>
      </w:r>
      <w:r>
        <w:rPr>
          <w:rFonts w:ascii="Arial" w:eastAsia="Microsoft YaHei" w:hAnsi="Arial"/>
        </w:rPr>
        <w:t xml:space="preserve">独立完成多个线上站点从开发到云上运维（阿里云 ECS、nginx、HTTPS、自动化部署）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兼具管理与技术：</w:t>
      </w:r>
      <w:r>
        <w:rPr>
          <w:rFonts w:ascii="Arial" w:eastAsia="Microsoft YaHei" w:hAnsi="Arial"/>
        </w:rPr>
        <w:t xml:space="preserve">既管体系与合规，也保留一线动手排障能力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工作经历</w:t>
      </w:r>
    </w:p>
    <w:p>
      <w:pPr>
        <w:spacing w:after="60" w:before="120"/>
      </w:pPr>
      <w:r>
        <w:rPr>
          <w:rFonts w:ascii="Arial" w:eastAsia="Microsoft YaHei" w:hAnsi="Arial"/>
          <w:b/>
          <w:bCs/>
          <w:sz w:val="22"/>
          <w:szCs w:val="22"/>
        </w:rPr>
        <w:t xml:space="preserve">苏州外国语学校长沙校区 ｜ 信息教师 &amp; 全校信息化系统开发负责人 ｜ 2026.09–2026.10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一人主导开发全校信息化管理系统套件（7 个子系统）：AI 智能学情评测、智能排课、学生选课、家校问卷、智能德育综合评价、物资管理、维修工单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从需求调研、数据模型设计、开发实现到上线部署全流程独立完成，覆盖教务、德育、后勤三大管理域，替代原有手工/分散管理流程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兼任信息技术教学，系统设计直接来自一线教学与教务场景，功能贴合实际使用</w:t>
      </w:r>
    </w:p>
    <w:p>
      <w:pPr>
        <w:spacing w:after="60" w:before="120"/>
      </w:pPr>
      <w:r>
        <w:rPr>
          <w:rFonts w:ascii="Arial" w:eastAsia="Microsoft YaHei" w:hAnsi="Arial"/>
          <w:b/>
          <w:bCs/>
          <w:sz w:val="22"/>
          <w:szCs w:val="22"/>
        </w:rPr>
        <w:t xml:space="preserve">长沙市首新信息技术科技有限公司 ｜ AI课程教研负责人 ｜ 2026.06–2026.08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独立完成「AI机器人」全套在线及线下课程体系的设计与开发，主导课程数字化内容的标准制定</w:t>
      </w:r>
    </w:p>
    <w:p>
      <w:pPr>
        <w:spacing w:after="60" w:before="120"/>
      </w:pPr>
      <w:r>
        <w:rPr>
          <w:rFonts w:ascii="Arial" w:eastAsia="Microsoft YaHei" w:hAnsi="Arial"/>
          <w:b/>
          <w:bCs/>
          <w:sz w:val="22"/>
          <w:szCs w:val="22"/>
        </w:rPr>
        <w:t xml:space="preserve">长沙市岳麓区彼一米学校 ｜ ICT经理 ｜ 2023.06–2026.04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统筹全校信息化体系：</w:t>
      </w:r>
      <w:r>
        <w:rPr>
          <w:rFonts w:ascii="Arial" w:eastAsia="Microsoft YaHei" w:hAnsi="Arial"/>
        </w:rPr>
        <w:t xml:space="preserve">机房、服务器、云平台、校园网络、监控、广播、门禁弱电全系统运维与升级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完成教育行政部门办学评估中 IT 信息化板块建设，一次性通过；完成 IB 认证信息技术板块合规建设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主导校园网络安全建设，落实网络安全制度与应急流程，任职期间无重大安全事件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兼任信息科技教学（G1-G12），为信息化投入决策提供一线教学视角</w:t>
      </w:r>
    </w:p>
    <w:p>
      <w:pPr>
        <w:spacing w:after="60" w:before="120"/>
      </w:pPr>
      <w:r>
        <w:rPr>
          <w:rFonts w:ascii="Arial" w:eastAsia="Microsoft YaHei" w:hAnsi="Arial"/>
          <w:b/>
          <w:bCs/>
          <w:sz w:val="22"/>
          <w:szCs w:val="22"/>
        </w:rPr>
        <w:t xml:space="preserve">长沙玮希国际学校 ｜ IT主管 ｜ 2017.08–2022.07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从 0 主导学校信息化建设与制度体系搭建，覆盖网络架构、服务器、数据备份、安防弱电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先后通过 CIS 认证、IB 认证、微软学校认证及教育部门办学评估中 IT 信息化与安全板块的合规审查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完成全校教师信息技术应用能力提升 2.0 工程培训的组织与实施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负责信息化年度预算与供应商管理，把控采购、实施与验收全流程</w:t>
      </w:r>
    </w:p>
    <w:p>
      <w:pPr>
        <w:spacing w:after="60" w:before="120"/>
      </w:pPr>
      <w:r>
        <w:rPr>
          <w:rFonts w:ascii="Arial" w:eastAsia="Microsoft YaHei" w:hAnsi="Arial"/>
          <w:b/>
          <w:bCs/>
          <w:sz w:val="22"/>
          <w:szCs w:val="22"/>
        </w:rPr>
        <w:t xml:space="preserve">企业IT阶段 ｜ 运维主管 / 网络工程师 / IT管理员 ｜ 2009.07–2017.07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先后服务于五矿麓谷科技产业园、高新区芯城科技园、长沙交警智能交通项目、旭辉永升物业、思源房地产等信息化项目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负责园区/政企局域网、WIFI 全覆盖、OA 办公系统、IDC 机房、监控停车弱电系统的部署与运维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参与智能交通指挥平台与企业业务系统维护，独立完成大中型网络故障排查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参与产业园信息化运营、移动互联网平台建设、小区网络信号覆盖等项目的落地实施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教育背景</w:t>
      </w:r>
    </w:p>
    <w:p>
      <w:pPr>
        <w:spacing w:after="80" w:line="300"/>
      </w:pPr>
      <w:r>
        <w:rPr>
          <w:rFonts w:ascii="Arial" w:eastAsia="Microsoft YaHei" w:hAnsi="Arial"/>
          <w:b/>
          <w:bCs/>
        </w:rPr>
        <w:t xml:space="preserve">东北石油大学</w:t>
      </w:r>
      <w:r>
        <w:rPr>
          <w:rFonts w:ascii="Arial" w:eastAsia="Microsoft YaHei" w:hAnsi="Arial"/>
        </w:rPr>
        <w:t xml:space="preserve"> ｜ 计算机系 · 教育技术专业 ｜ 全日制本科 · 教育学学士 ｜ 2005.09–2009.06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个人技术作品集（自运营线上项目）</w:t>
      </w:r>
    </w:p>
    <w:p>
      <w:pPr>
        <w:spacing w:after="80"/>
      </w:pPr>
      <w:r>
        <w:rPr>
          <w:rFonts w:ascii="Arial" w:eastAsia="Microsoft YaHei" w:hAnsi="Arial"/>
          <w:color w:val="595959"/>
          <w:sz w:val="19"/>
          <w:szCs w:val="19"/>
        </w:rPr>
        <w:t xml:space="preserve">以下站点均由本人独立完成需求分析、开发、云服务器部署与日常运维，覆盖项目全生命周期，是运维与交付能力的直接证明，面试可现场演示。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3150"/>
        <w:gridCol w:w="4006"/>
      </w:tblGrid>
      <w:tr>
        <w:trPr>
          <w:cantSplit/>
        </w:trPr>
        <w:tc>
          <w:tcPr>
            <w:tcW w:type="dxa" w:w="23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/>
                <w:bCs/>
                <w:sz w:val="19"/>
                <w:szCs w:val="19"/>
              </w:rPr>
              <w:t xml:space="preserve">项目</w:t>
            </w:r>
          </w:p>
        </w:tc>
        <w:tc>
          <w:tcPr>
            <w:tcW w:type="dxa" w:w="31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/>
                <w:bCs/>
                <w:sz w:val="19"/>
                <w:szCs w:val="19"/>
              </w:rPr>
              <w:t xml:space="preserve">地址</w:t>
            </w:r>
          </w:p>
        </w:tc>
        <w:tc>
          <w:tcPr>
            <w:tcW w:type="dxa" w:w="40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/>
                <w:bCs/>
                <w:sz w:val="19"/>
                <w:szCs w:val="19"/>
              </w:rPr>
              <w:t xml:space="preserve">说明</w:t>
            </w:r>
          </w:p>
        </w:tc>
      </w:tr>
      <w:tr>
        <w:trPr>
          <w:cantSplit/>
        </w:trPr>
        <w:tc>
          <w:tcPr>
            <w:tcW w:type="dxa" w:w="23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个人求职门户</w:t>
            </w:r>
          </w:p>
        </w:tc>
        <w:tc>
          <w:tcPr>
            <w:tcW w:type="dxa" w:w="31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https://cv.zengqi.com.cn</w:t>
            </w:r>
          </w:p>
        </w:tc>
        <w:tc>
          <w:tcPr>
            <w:tcW w:type="dxa" w:w="40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本简历在线版 + 作品集展示；HTTPS + HSTS、缓存策略、一键脚本自动化部署</w:t>
            </w:r>
          </w:p>
        </w:tc>
      </w:tr>
      <w:tr>
        <w:trPr>
          <w:cantSplit/>
        </w:trPr>
        <w:tc>
          <w:tcPr>
            <w:tcW w:type="dxa" w:w="23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农村建房信息工作台</w:t>
            </w:r>
          </w:p>
        </w:tc>
        <w:tc>
          <w:tcPr>
            <w:tcW w:type="dxa" w:w="31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https://house.zengqi.com.cn</w:t>
            </w:r>
          </w:p>
        </w:tc>
        <w:tc>
          <w:tcPr>
            <w:tcW w:type="dxa" w:w="40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纯静态信息聚合站点（政策解读/流程指南/成本测算），GitHub 开源（zengqi2009/house）</w:t>
            </w:r>
          </w:p>
        </w:tc>
      </w:tr>
      <w:tr>
        <w:trPr>
          <w:cantSplit/>
        </w:trPr>
        <w:tc>
          <w:tcPr>
            <w:tcW w:type="dxa" w:w="23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研学一日营宣传页</w:t>
            </w:r>
          </w:p>
        </w:tc>
        <w:tc>
          <w:tcPr>
            <w:tcW w:type="dxa" w:w="31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www.aizhihuiyuan.cn:8320/one-day-camp/</w:t>
            </w:r>
          </w:p>
        </w:tc>
        <w:tc>
          <w:tcPr>
            <w:tcW w:type="dxa" w:w="40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科创一日营课程宣传站，移动端优先设计与独立端口站点部署</w:t>
            </w:r>
          </w:p>
        </w:tc>
      </w:tr>
      <w:tr>
        <w:trPr>
          <w:cantSplit/>
        </w:trPr>
        <w:tc>
          <w:tcPr>
            <w:tcW w:type="dxa" w:w="23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成本分析与教具清单</w:t>
            </w:r>
          </w:p>
        </w:tc>
        <w:tc>
          <w:tcPr>
            <w:tcW w:type="dxa" w:w="31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www.aizhihuiyuan.cn:8320/cost-and-materials/</w:t>
            </w:r>
          </w:p>
        </w:tc>
        <w:tc>
          <w:tcPr>
            <w:tcW w:type="dxa" w:w="40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课程成本可视化与教具配置清单，数据驱动决策</w:t>
            </w:r>
          </w:p>
        </w:tc>
      </w:tr>
    </w:tbl>
    <w:p>
      <w:pPr>
        <w:spacing w:before="80"/>
      </w:pPr>
      <w:r>
        <w:rPr>
          <w:rFonts w:ascii="Arial" w:eastAsia="Microsoft YaHei" w:hAnsi="Arial"/>
          <w:b/>
          <w:bCs/>
          <w:sz w:val="19"/>
          <w:szCs w:val="19"/>
        </w:rPr>
        <w:t xml:space="preserve">运维要点：</w:t>
      </w:r>
      <w:r>
        <w:rPr>
          <w:rFonts w:ascii="Arial" w:eastAsia="Microsoft YaHei" w:hAnsi="Arial"/>
          <w:sz w:val="19"/>
          <w:szCs w:val="19"/>
        </w:rPr>
        <w:t xml:space="preserve">阿里云 ECS；nginx 虚拟主机与 rewrite/缓存策略；acme.sh/Let's Encrypt 证书自动签发续期；宝塔面板与原生命令行双栈管理；阿里云云助手 API 免 SSH 自动化部署（Python SDK，分片上传防超限）；DNS 解析管理。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专业技能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网络技术：</w:t>
      </w:r>
      <w:r>
        <w:rPr>
          <w:rFonts w:ascii="Arial" w:eastAsia="Microsoft YaHei" w:hAnsi="Arial"/>
        </w:rPr>
        <w:t xml:space="preserve">精通交换机/路由器/防火墙配置，熟悉 TCP/IP、VLAN、OSPF 等协议，具备大中型网络规划与故障排查能力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系统与云：</w:t>
      </w:r>
      <w:r>
        <w:rPr>
          <w:rFonts w:ascii="Arial" w:eastAsia="Microsoft YaHei" w:hAnsi="Arial"/>
        </w:rPr>
        <w:t xml:space="preserve">熟练运维 Linux / Windows Server，掌握阿里云、AWS 云平台部署与管理，熟悉 Docker 虚拟化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Web 服务：</w:t>
      </w:r>
      <w:r>
        <w:rPr>
          <w:rFonts w:ascii="Arial" w:eastAsia="Microsoft YaHei" w:hAnsi="Arial"/>
        </w:rPr>
        <w:t xml:space="preserve">nginx 配置（虚拟主机/HTTPS/缓存/反代）、证书运维、CDN 与 DNS 管理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数据库：</w:t>
      </w:r>
      <w:r>
        <w:rPr>
          <w:rFonts w:ascii="Arial" w:eastAsia="Microsoft YaHei" w:hAnsi="Arial"/>
        </w:rPr>
        <w:t xml:space="preserve">熟练掌握 MySQL、SQL Server、Oracle 的运维、性能优化与容灾备份（全国计算机等级考试三级·数据库技术）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弱电安防：</w:t>
      </w:r>
      <w:r>
        <w:rPr>
          <w:rFonts w:ascii="Arial" w:eastAsia="Microsoft YaHei" w:hAnsi="Arial"/>
        </w:rPr>
        <w:t xml:space="preserve">监控、广播、门禁、停车场等弱电系统的规划、实施与运维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信息安全管理：</w:t>
      </w:r>
      <w:r>
        <w:rPr>
          <w:rFonts w:ascii="Arial" w:eastAsia="Microsoft YaHei" w:hAnsi="Arial"/>
        </w:rPr>
        <w:t xml:space="preserve">网络安全制度建设、等级保护合规、应急响应流程搭建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AI 提效：</w:t>
      </w:r>
      <w:r>
        <w:rPr>
          <w:rFonts w:ascii="Arial" w:eastAsia="Microsoft YaHei" w:hAnsi="Arial"/>
        </w:rPr>
        <w:t xml:space="preserve">AI 大模型辅助开发、教研内容生产与运维自动化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证书：</w:t>
      </w:r>
      <w:r>
        <w:rPr>
          <w:rFonts w:ascii="Arial" w:eastAsia="Microsoft YaHei" w:hAnsi="Arial"/>
        </w:rPr>
        <w:t xml:space="preserve">高级中学教师资格（信息技术）、CET-6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自我评价</w:t>
      </w:r>
    </w:p>
    <w:p>
      <w:pPr>
        <w:spacing w:after="80" w:line="300"/>
      </w:pPr>
      <w:r>
        <w:rPr>
          <w:rFonts w:ascii="Arial" w:eastAsia="Microsoft YaHei" w:hAnsi="Arial"/>
        </w:rPr>
        <w:t xml:space="preserve">17 年 IT 一线出身，从园区网络工程师做到学校 ICT 经理，习惯自己先弄懂再管人管事——排障能手出身的 IT 管理者，团队服气、供应商糊弄不了。7 年教育行业信息化管理中，最深的经验是把信息化从「修电脑的」做成「通过国际认证与办学评估的合规体系」。个人独立开发并运维的多个线上站点（cv.zengqi.com.cn 可现场演示）覆盖开发、部署、证书、自动化运维全链路，是「既管体系也动手」的直接证明。同时具备教学能力，能与业务部门（教务、行政）顺畅对话，推动信息化真正落地使用而不是设备堆砌。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附：项目要点备忘（面试展开用）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办学评估 IT 板块：</w:t>
      </w:r>
      <w:r>
        <w:rPr>
          <w:rFonts w:ascii="Arial" w:eastAsia="Microsoft YaHei" w:hAnsi="Arial"/>
        </w:rPr>
        <w:t xml:space="preserve">从制度文档、机房标准、网络安全、资产管理到现场答辩的全流程准备经验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国际认证合规：</w:t>
      </w:r>
      <w:r>
        <w:rPr>
          <w:rFonts w:ascii="Arial" w:eastAsia="Microsoft YaHei" w:hAnsi="Arial"/>
        </w:rPr>
        <w:t xml:space="preserve">CIS / IB 认证中信息技术与数据安全板块的具体整改与佐证材料准备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校园网络升级：</w:t>
      </w:r>
      <w:r>
        <w:rPr>
          <w:rFonts w:ascii="Arial" w:eastAsia="Microsoft YaHei" w:hAnsi="Arial"/>
        </w:rPr>
        <w:t xml:space="preserve">老旧校园网络改造的规划、分期实施与不停课施工经验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个人站点自动化运维：</w:t>
      </w:r>
      <w:r>
        <w:rPr>
          <w:rFonts w:ascii="Arial" w:eastAsia="Microsoft YaHei" w:hAnsi="Arial"/>
        </w:rPr>
        <w:t xml:space="preserve">cv.zengqi.com.cn 部署档案——云助手 API 分片上传、acme.sh 证书自动续期、nginx 缓存与安全头策略</w:t>
      </w:r>
    </w:p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20" w:hanging="220"/>
      </w:pPr>
    </w:lvl>
    <w:lvl w:ilvl="1" w:tentative="1">
      <w:start w:val="1"/>
      <w:numFmt w:val="bullet"/>
      <w:lvlText w:val="◦"/>
      <w:lvlJc w:val="left"/>
      <w:pPr>
        <w:ind w:left="8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YaHei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2026-10-13T22:07:45.702Z</dcterms:created>
  <dcterms:modified xsi:type="dcterms:W3CDTF">2026-10-13T22:07:45.702Z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